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F63EB" w14:textId="065505BB" w:rsidR="004C6629" w:rsidRPr="001350F6" w:rsidRDefault="004C6629" w:rsidP="004C6629">
      <w:pPr>
        <w:spacing w:after="0" w:line="240" w:lineRule="auto"/>
        <w:ind w:left="1843"/>
        <w:rPr>
          <w:b/>
          <w:sz w:val="24"/>
          <w:szCs w:val="24"/>
        </w:rPr>
      </w:pPr>
      <w:r w:rsidRPr="009F5D11"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0F956A7C" wp14:editId="30AD6052">
            <wp:simplePos x="0" y="0"/>
            <wp:positionH relativeFrom="margin">
              <wp:posOffset>0</wp:posOffset>
            </wp:positionH>
            <wp:positionV relativeFrom="paragraph">
              <wp:posOffset>-47312</wp:posOffset>
            </wp:positionV>
            <wp:extent cx="1097915" cy="838200"/>
            <wp:effectExtent l="0" t="0" r="6985" b="0"/>
            <wp:wrapNone/>
            <wp:docPr id="2" name="Image 4" descr="logo_CERNAY_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_CERNAY_petit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>L</w:t>
      </w:r>
      <w:r w:rsidRPr="001350F6">
        <w:rPr>
          <w:b/>
          <w:sz w:val="24"/>
          <w:szCs w:val="24"/>
        </w:rPr>
        <w:t xml:space="preserve">a Ville de </w:t>
      </w:r>
      <w:r>
        <w:rPr>
          <w:b/>
          <w:sz w:val="24"/>
          <w:szCs w:val="24"/>
        </w:rPr>
        <w:t>Cernay</w:t>
      </w:r>
    </w:p>
    <w:p w14:paraId="1C18F8A1" w14:textId="316AE924" w:rsidR="004C6629" w:rsidRDefault="004C6629" w:rsidP="004C6629">
      <w:pPr>
        <w:spacing w:after="0" w:line="240" w:lineRule="auto"/>
        <w:ind w:left="1843"/>
        <w:rPr>
          <w:sz w:val="24"/>
          <w:szCs w:val="24"/>
        </w:rPr>
      </w:pPr>
      <w:r w:rsidRPr="001350F6">
        <w:rPr>
          <w:sz w:val="24"/>
          <w:szCs w:val="24"/>
        </w:rPr>
        <w:t xml:space="preserve">Haut-Rhin </w:t>
      </w:r>
      <w:r>
        <w:rPr>
          <w:sz w:val="24"/>
          <w:szCs w:val="24"/>
        </w:rPr>
        <w:t>–</w:t>
      </w:r>
      <w:r w:rsidRPr="001350F6">
        <w:rPr>
          <w:sz w:val="24"/>
          <w:szCs w:val="24"/>
        </w:rPr>
        <w:t xml:space="preserve"> </w:t>
      </w:r>
      <w:r w:rsidR="002B59EB">
        <w:rPr>
          <w:sz w:val="24"/>
          <w:szCs w:val="24"/>
        </w:rPr>
        <w:t>près de 12 000</w:t>
      </w:r>
      <w:r w:rsidRPr="001350F6">
        <w:rPr>
          <w:sz w:val="24"/>
          <w:szCs w:val="24"/>
        </w:rPr>
        <w:t xml:space="preserve"> habitants</w:t>
      </w:r>
    </w:p>
    <w:p w14:paraId="0506EC31" w14:textId="77777777" w:rsidR="004C6629" w:rsidRPr="000977F7" w:rsidRDefault="004C6629" w:rsidP="004C6629">
      <w:pPr>
        <w:spacing w:after="0" w:line="240" w:lineRule="auto"/>
        <w:ind w:left="1843"/>
        <w:rPr>
          <w:sz w:val="8"/>
          <w:szCs w:val="14"/>
        </w:rPr>
      </w:pPr>
    </w:p>
    <w:p w14:paraId="759FD403" w14:textId="13FB08F9" w:rsidR="004C6629" w:rsidRDefault="004C6629" w:rsidP="004C6629">
      <w:pPr>
        <w:spacing w:after="0" w:line="240" w:lineRule="auto"/>
        <w:ind w:left="1843"/>
        <w:rPr>
          <w:sz w:val="24"/>
          <w:szCs w:val="24"/>
        </w:rPr>
      </w:pPr>
      <w:r>
        <w:rPr>
          <w:sz w:val="24"/>
          <w:szCs w:val="24"/>
        </w:rPr>
        <w:t xml:space="preserve">recrute pour </w:t>
      </w:r>
      <w:r w:rsidR="002B59EB">
        <w:rPr>
          <w:sz w:val="24"/>
          <w:szCs w:val="24"/>
        </w:rPr>
        <w:t>s</w:t>
      </w:r>
      <w:r w:rsidR="00D6318B">
        <w:rPr>
          <w:sz w:val="24"/>
          <w:szCs w:val="24"/>
        </w:rPr>
        <w:t xml:space="preserve">on </w:t>
      </w:r>
      <w:r w:rsidR="002B59EB">
        <w:rPr>
          <w:sz w:val="24"/>
          <w:szCs w:val="24"/>
        </w:rPr>
        <w:t>Service « </w:t>
      </w:r>
      <w:r w:rsidR="00D6318B">
        <w:rPr>
          <w:sz w:val="24"/>
          <w:szCs w:val="24"/>
        </w:rPr>
        <w:t>Solidarité - CCAS</w:t>
      </w:r>
      <w:r w:rsidR="002B59EB">
        <w:rPr>
          <w:sz w:val="24"/>
          <w:szCs w:val="24"/>
        </w:rPr>
        <w:t xml:space="preserve"> » </w:t>
      </w:r>
      <w:r>
        <w:rPr>
          <w:sz w:val="24"/>
          <w:szCs w:val="24"/>
        </w:rPr>
        <w:t xml:space="preserve">son futur </w:t>
      </w:r>
      <w:r w:rsidRPr="001350F6">
        <w:rPr>
          <w:sz w:val="24"/>
          <w:szCs w:val="24"/>
        </w:rPr>
        <w:t>:</w:t>
      </w:r>
    </w:p>
    <w:p w14:paraId="68AFD0A8" w14:textId="77777777" w:rsidR="001350F6" w:rsidRPr="0040057D" w:rsidRDefault="001350F6" w:rsidP="001350F6">
      <w:pPr>
        <w:spacing w:after="0" w:line="240" w:lineRule="auto"/>
        <w:jc w:val="center"/>
        <w:rPr>
          <w:sz w:val="32"/>
          <w:szCs w:val="44"/>
        </w:rPr>
      </w:pPr>
    </w:p>
    <w:p w14:paraId="3BE4A0D6" w14:textId="6271853A" w:rsidR="001350F6" w:rsidRPr="00EA154F" w:rsidRDefault="00EA154F" w:rsidP="00256874">
      <w:pPr>
        <w:spacing w:after="0" w:line="240" w:lineRule="auto"/>
        <w:ind w:right="-142"/>
        <w:jc w:val="center"/>
        <w:rPr>
          <w:rFonts w:ascii="Calibri" w:eastAsia="Times New Roman" w:hAnsi="Calibri" w:cs="Times New Roman"/>
          <w:bCs/>
          <w:color w:val="15729C"/>
          <w:sz w:val="24"/>
          <w:szCs w:val="20"/>
          <w:lang w:eastAsia="fr-FR"/>
        </w:rPr>
      </w:pPr>
      <w:r w:rsidRPr="00EA154F">
        <w:rPr>
          <w:rFonts w:ascii="Calibri" w:eastAsia="Times New Roman" w:hAnsi="Calibri" w:cs="Times New Roman"/>
          <w:b/>
          <w:color w:val="15729C"/>
          <w:sz w:val="36"/>
          <w:szCs w:val="28"/>
          <w:lang w:eastAsia="fr-FR"/>
        </w:rPr>
        <w:t>ASSISTANT ADMINISTRATIF (H/F)</w:t>
      </w:r>
    </w:p>
    <w:p w14:paraId="4CFB097C" w14:textId="769CF94F" w:rsidR="001350F6" w:rsidRDefault="001350F6" w:rsidP="001350F6">
      <w:pPr>
        <w:spacing w:after="0" w:line="240" w:lineRule="auto"/>
        <w:jc w:val="center"/>
        <w:rPr>
          <w:b/>
          <w:sz w:val="24"/>
          <w:szCs w:val="24"/>
        </w:rPr>
      </w:pPr>
      <w:r w:rsidRPr="001350F6">
        <w:rPr>
          <w:b/>
          <w:sz w:val="24"/>
          <w:szCs w:val="24"/>
        </w:rPr>
        <w:t>Cadre d’emploi</w:t>
      </w:r>
      <w:r w:rsidR="00B70E2E">
        <w:rPr>
          <w:b/>
          <w:sz w:val="24"/>
          <w:szCs w:val="24"/>
        </w:rPr>
        <w:t>s</w:t>
      </w:r>
      <w:r w:rsidRPr="001350F6">
        <w:rPr>
          <w:b/>
          <w:sz w:val="24"/>
          <w:szCs w:val="24"/>
        </w:rPr>
        <w:t xml:space="preserve"> des </w:t>
      </w:r>
      <w:r w:rsidR="00EA154F">
        <w:rPr>
          <w:b/>
          <w:sz w:val="24"/>
          <w:szCs w:val="24"/>
        </w:rPr>
        <w:t>Adjoints administratifs</w:t>
      </w:r>
      <w:r w:rsidR="00D24F43">
        <w:rPr>
          <w:b/>
          <w:sz w:val="24"/>
          <w:szCs w:val="24"/>
        </w:rPr>
        <w:t xml:space="preserve"> – Temps non complet (20/35</w:t>
      </w:r>
      <w:r w:rsidR="00D24F43" w:rsidRPr="00D24F43">
        <w:rPr>
          <w:b/>
          <w:sz w:val="24"/>
          <w:szCs w:val="24"/>
          <w:vertAlign w:val="superscript"/>
        </w:rPr>
        <w:t>ème</w:t>
      </w:r>
      <w:r w:rsidR="00D24F43">
        <w:rPr>
          <w:b/>
          <w:sz w:val="24"/>
          <w:szCs w:val="24"/>
        </w:rPr>
        <w:t>)</w:t>
      </w:r>
    </w:p>
    <w:p w14:paraId="69921259" w14:textId="77777777" w:rsidR="00ED6FAA" w:rsidRPr="0040057D" w:rsidRDefault="00ED6FAA" w:rsidP="001350F6">
      <w:pPr>
        <w:spacing w:after="0" w:line="240" w:lineRule="auto"/>
        <w:jc w:val="center"/>
        <w:rPr>
          <w:b/>
          <w:sz w:val="28"/>
          <w:szCs w:val="28"/>
        </w:rPr>
      </w:pPr>
    </w:p>
    <w:p w14:paraId="00CD8EDB" w14:textId="0B10E000" w:rsidR="00ED6FAA" w:rsidRDefault="004C6629" w:rsidP="004C6629">
      <w:pPr>
        <w:spacing w:after="0" w:line="240" w:lineRule="auto"/>
        <w:jc w:val="both"/>
        <w:rPr>
          <w:color w:val="0D0D0D" w:themeColor="text1" w:themeTint="F2"/>
        </w:rPr>
      </w:pPr>
      <w:r w:rsidRPr="00ED6FAA">
        <w:rPr>
          <w:color w:val="0D0D0D" w:themeColor="text1" w:themeTint="F2"/>
        </w:rPr>
        <w:t xml:space="preserve">Située entre la Ville de Mulhouse et son agglomération à l’Est et le massif des Vosges à l’Ouest, la Ville de Cernay, membre de </w:t>
      </w:r>
      <w:r w:rsidR="002B200B">
        <w:rPr>
          <w:color w:val="0D0D0D" w:themeColor="text1" w:themeTint="F2"/>
        </w:rPr>
        <w:t xml:space="preserve">la </w:t>
      </w:r>
      <w:r w:rsidRPr="00ED6FAA">
        <w:rPr>
          <w:color w:val="0D0D0D" w:themeColor="text1" w:themeTint="F2"/>
        </w:rPr>
        <w:t xml:space="preserve">Communauté de Communes de Thann Cernay, est une collectivité en plein développement. </w:t>
      </w:r>
      <w:r w:rsidR="00916638">
        <w:rPr>
          <w:color w:val="0D0D0D" w:themeColor="text1" w:themeTint="F2"/>
        </w:rPr>
        <w:t xml:space="preserve">                                   </w:t>
      </w:r>
      <w:r w:rsidRPr="00ED6FAA">
        <w:rPr>
          <w:color w:val="0D0D0D" w:themeColor="text1" w:themeTint="F2"/>
        </w:rPr>
        <w:t>Sa localisation lui offre attractivité économique et dynamisme démographique.</w:t>
      </w:r>
    </w:p>
    <w:p w14:paraId="1801F494" w14:textId="77777777" w:rsidR="008F68C2" w:rsidRPr="00D24F43" w:rsidRDefault="008F68C2" w:rsidP="004C6629">
      <w:pPr>
        <w:spacing w:after="0" w:line="240" w:lineRule="auto"/>
        <w:jc w:val="both"/>
        <w:rPr>
          <w:color w:val="0D0D0D" w:themeColor="text1" w:themeTint="F2"/>
          <w:sz w:val="28"/>
          <w:szCs w:val="28"/>
        </w:rPr>
      </w:pPr>
    </w:p>
    <w:p w14:paraId="1B48398D" w14:textId="2B0DDCF5" w:rsidR="00B70E2E" w:rsidRDefault="00B70E2E" w:rsidP="00ED6FAA">
      <w:pPr>
        <w:spacing w:after="0" w:line="240" w:lineRule="auto"/>
        <w:ind w:right="-142"/>
        <w:rPr>
          <w:rFonts w:ascii="Calibri" w:eastAsia="Times New Roman" w:hAnsi="Calibri" w:cs="Times New Roman"/>
          <w:b/>
          <w:color w:val="15729C"/>
          <w:sz w:val="32"/>
          <w:szCs w:val="24"/>
          <w:lang w:eastAsia="fr-FR"/>
        </w:rPr>
      </w:pPr>
      <w:r w:rsidRPr="00ED6FAA">
        <w:rPr>
          <w:rFonts w:ascii="Calibri" w:eastAsia="Times New Roman" w:hAnsi="Calibri" w:cs="Times New Roman"/>
          <w:b/>
          <w:color w:val="15729C"/>
          <w:sz w:val="32"/>
          <w:szCs w:val="24"/>
          <w:lang w:eastAsia="fr-FR"/>
        </w:rPr>
        <w:t>MISSIONS :</w:t>
      </w:r>
    </w:p>
    <w:p w14:paraId="2537701C" w14:textId="77777777" w:rsidR="00ED6FAA" w:rsidRPr="00916638" w:rsidRDefault="00ED6FAA" w:rsidP="00ED6FAA">
      <w:pPr>
        <w:spacing w:after="0" w:line="240" w:lineRule="auto"/>
        <w:ind w:right="-142"/>
        <w:rPr>
          <w:rFonts w:ascii="Calibri" w:eastAsia="Times New Roman" w:hAnsi="Calibri" w:cs="Times New Roman"/>
          <w:b/>
          <w:color w:val="15729C"/>
          <w:sz w:val="6"/>
          <w:szCs w:val="2"/>
          <w:lang w:eastAsia="fr-FR"/>
        </w:rPr>
      </w:pPr>
    </w:p>
    <w:p w14:paraId="478EDF20" w14:textId="3394BE9C" w:rsidR="000930F3" w:rsidRPr="00F766A0" w:rsidRDefault="00D6318B" w:rsidP="00F766A0">
      <w:pPr>
        <w:spacing w:after="60"/>
        <w:jc w:val="both"/>
      </w:pPr>
      <w:r>
        <w:rPr>
          <w:color w:val="0D0D0D" w:themeColor="text1" w:themeTint="F2"/>
        </w:rPr>
        <w:t xml:space="preserve">Placé sous </w:t>
      </w:r>
      <w:r w:rsidR="00CA47DA">
        <w:rPr>
          <w:color w:val="0D0D0D" w:themeColor="text1" w:themeTint="F2"/>
        </w:rPr>
        <w:t>l’autorité</w:t>
      </w:r>
      <w:r>
        <w:rPr>
          <w:color w:val="0D0D0D" w:themeColor="text1" w:themeTint="F2"/>
        </w:rPr>
        <w:t xml:space="preserve"> de la Responsable du Service « Solidarité et CCAS » et rattaché à la Direction Administrative, </w:t>
      </w:r>
      <w:r w:rsidR="00EA154F" w:rsidRPr="00F766A0">
        <w:t>v</w:t>
      </w:r>
      <w:r w:rsidR="00CC7C43" w:rsidRPr="00F766A0">
        <w:t xml:space="preserve">os principales missions seront les suivantes </w:t>
      </w:r>
      <w:r w:rsidR="000930F3" w:rsidRPr="00F766A0">
        <w:t>:</w:t>
      </w:r>
    </w:p>
    <w:p w14:paraId="4ADE1576" w14:textId="7CCF7C1B" w:rsidR="000930F3" w:rsidRPr="00F766A0" w:rsidRDefault="000930F3" w:rsidP="00F766A0">
      <w:pPr>
        <w:spacing w:after="60"/>
        <w:jc w:val="both"/>
        <w:sectPr w:rsidR="000930F3" w:rsidRPr="00F766A0" w:rsidSect="0040057D">
          <w:pgSz w:w="11906" w:h="16838"/>
          <w:pgMar w:top="709" w:right="849" w:bottom="426" w:left="709" w:header="708" w:footer="261" w:gutter="0"/>
          <w:cols w:space="708"/>
          <w:docGrid w:linePitch="360"/>
        </w:sectPr>
      </w:pPr>
    </w:p>
    <w:p w14:paraId="30AD7F00" w14:textId="376AAB7F" w:rsidR="00EA154F" w:rsidRDefault="00D6318B" w:rsidP="00F766A0">
      <w:pPr>
        <w:pStyle w:val="Paragraphedeliste"/>
        <w:numPr>
          <w:ilvl w:val="0"/>
          <w:numId w:val="41"/>
        </w:numPr>
        <w:spacing w:after="60"/>
        <w:ind w:left="426"/>
        <w:jc w:val="both"/>
      </w:pPr>
      <w:r>
        <w:t>Accueillir p</w:t>
      </w:r>
      <w:r w:rsidR="00EA154F" w:rsidRPr="00F766A0">
        <w:t>hysique</w:t>
      </w:r>
      <w:r>
        <w:t>ment et</w:t>
      </w:r>
      <w:r w:rsidR="00EA154F" w:rsidRPr="00F766A0">
        <w:t xml:space="preserve"> téléphonique</w:t>
      </w:r>
      <w:r>
        <w:t>ment le public ;</w:t>
      </w:r>
      <w:r w:rsidR="00EA154F" w:rsidRPr="00F766A0">
        <w:t xml:space="preserve"> </w:t>
      </w:r>
    </w:p>
    <w:p w14:paraId="06FBC1B7" w14:textId="427231E3" w:rsidR="00D6318B" w:rsidRDefault="00D6318B" w:rsidP="00F766A0">
      <w:pPr>
        <w:pStyle w:val="Paragraphedeliste"/>
        <w:numPr>
          <w:ilvl w:val="0"/>
          <w:numId w:val="41"/>
        </w:numPr>
        <w:spacing w:after="60"/>
        <w:ind w:left="426"/>
        <w:jc w:val="both"/>
      </w:pPr>
      <w:r>
        <w:t>Informer le public sur les dispositifs d’aides sociales et les orienter, si besoin, vers les services ou organismes compétents ;</w:t>
      </w:r>
    </w:p>
    <w:p w14:paraId="1B415F0B" w14:textId="207DBD11" w:rsidR="00D63447" w:rsidRDefault="00D6318B" w:rsidP="008F68C2">
      <w:pPr>
        <w:pStyle w:val="Paragraphedeliste"/>
        <w:numPr>
          <w:ilvl w:val="0"/>
          <w:numId w:val="41"/>
        </w:numPr>
        <w:spacing w:after="60"/>
        <w:ind w:left="426"/>
        <w:jc w:val="both"/>
      </w:pPr>
      <w:r>
        <w:t>Assurer la gestion administrative du service</w:t>
      </w:r>
      <w:r w:rsidR="00D63447">
        <w:t xml:space="preserve"> (</w:t>
      </w:r>
      <w:r>
        <w:t xml:space="preserve">missions de secrétariat, participation à l’organisation d’événements ponctuels, </w:t>
      </w:r>
      <w:r w:rsidR="00CA47DA">
        <w:t xml:space="preserve">archivage, </w:t>
      </w:r>
      <w:r>
        <w:t>etc.)</w:t>
      </w:r>
      <w:r w:rsidR="008F68C2">
        <w:t> ;</w:t>
      </w:r>
    </w:p>
    <w:p w14:paraId="288DE24D" w14:textId="5B8539B1" w:rsidR="008F68C2" w:rsidRDefault="00D6318B" w:rsidP="008F68C2">
      <w:pPr>
        <w:pStyle w:val="Paragraphedeliste"/>
        <w:numPr>
          <w:ilvl w:val="0"/>
          <w:numId w:val="41"/>
        </w:numPr>
        <w:spacing w:after="60"/>
        <w:ind w:left="426"/>
        <w:jc w:val="both"/>
      </w:pPr>
      <w:r>
        <w:t>Assurer une gestion de premier niveau des demandes logement aidé</w:t>
      </w:r>
      <w:r w:rsidR="008F68C2">
        <w:t> ;</w:t>
      </w:r>
    </w:p>
    <w:p w14:paraId="18772779" w14:textId="37F3DFB3" w:rsidR="0040057D" w:rsidRDefault="00D24F43" w:rsidP="008F68C2">
      <w:pPr>
        <w:pStyle w:val="Paragraphedeliste"/>
        <w:numPr>
          <w:ilvl w:val="0"/>
          <w:numId w:val="41"/>
        </w:numPr>
        <w:spacing w:after="60"/>
        <w:ind w:left="426"/>
        <w:jc w:val="both"/>
      </w:pPr>
      <w:r>
        <w:t>Occasionnellement</w:t>
      </w:r>
      <w:r w:rsidR="00D6318B">
        <w:t>, suppléer les agents du Service « Accueil »</w:t>
      </w:r>
      <w:r w:rsidR="0040057D">
        <w:t>.</w:t>
      </w:r>
    </w:p>
    <w:p w14:paraId="709479C8" w14:textId="77777777" w:rsidR="008F68C2" w:rsidRPr="00D24F43" w:rsidRDefault="008F68C2" w:rsidP="008F68C2">
      <w:pPr>
        <w:pStyle w:val="Paragraphedeliste"/>
        <w:spacing w:after="60"/>
        <w:ind w:left="426"/>
        <w:jc w:val="both"/>
        <w:rPr>
          <w:sz w:val="28"/>
          <w:szCs w:val="28"/>
        </w:rPr>
      </w:pPr>
    </w:p>
    <w:p w14:paraId="208EDB73" w14:textId="68EE2898" w:rsidR="00B70E2E" w:rsidRDefault="00B70E2E" w:rsidP="00ED6FAA">
      <w:pPr>
        <w:spacing w:after="0" w:line="240" w:lineRule="auto"/>
        <w:ind w:right="-142"/>
        <w:rPr>
          <w:rFonts w:ascii="Calibri" w:eastAsia="Times New Roman" w:hAnsi="Calibri" w:cs="Times New Roman"/>
          <w:b/>
          <w:color w:val="15729C"/>
          <w:sz w:val="32"/>
          <w:szCs w:val="24"/>
          <w:lang w:eastAsia="fr-FR"/>
        </w:rPr>
      </w:pPr>
      <w:r w:rsidRPr="00ED6FAA">
        <w:rPr>
          <w:rFonts w:ascii="Calibri" w:eastAsia="Times New Roman" w:hAnsi="Calibri" w:cs="Times New Roman"/>
          <w:b/>
          <w:color w:val="15729C"/>
          <w:sz w:val="32"/>
          <w:szCs w:val="24"/>
          <w:lang w:eastAsia="fr-FR"/>
        </w:rPr>
        <w:t>PROFIL :</w:t>
      </w:r>
    </w:p>
    <w:p w14:paraId="2B88CFEE" w14:textId="77777777" w:rsidR="00ED6FAA" w:rsidRPr="00916638" w:rsidRDefault="00ED6FAA" w:rsidP="00ED6FAA">
      <w:pPr>
        <w:spacing w:after="0" w:line="240" w:lineRule="auto"/>
        <w:ind w:right="-142"/>
        <w:rPr>
          <w:rFonts w:ascii="Calibri" w:eastAsia="Times New Roman" w:hAnsi="Calibri" w:cs="Times New Roman"/>
          <w:b/>
          <w:color w:val="15729C"/>
          <w:sz w:val="8"/>
          <w:szCs w:val="4"/>
          <w:lang w:eastAsia="fr-FR"/>
        </w:rPr>
      </w:pPr>
    </w:p>
    <w:p w14:paraId="28D57C5B" w14:textId="77777777" w:rsidR="00CA47DA" w:rsidRDefault="00D6318B" w:rsidP="00D6318B">
      <w:pPr>
        <w:spacing w:after="0"/>
        <w:jc w:val="both"/>
      </w:pPr>
      <w:r>
        <w:t>De formation administrative/secrétariat, vous maîtrisez les outils bureautiques (World, Excel, Outlook)</w:t>
      </w:r>
      <w:r w:rsidR="00CA47DA">
        <w:t xml:space="preserve">. </w:t>
      </w:r>
    </w:p>
    <w:p w14:paraId="31BD7A5B" w14:textId="0EFF7828" w:rsidR="00D6318B" w:rsidRDefault="00CA47DA" w:rsidP="00D6318B">
      <w:pPr>
        <w:spacing w:after="0"/>
        <w:jc w:val="both"/>
      </w:pPr>
      <w:r>
        <w:t xml:space="preserve">Vous </w:t>
      </w:r>
      <w:r w:rsidR="00D6318B">
        <w:t xml:space="preserve">savez </w:t>
      </w:r>
      <w:r>
        <w:t xml:space="preserve">vous </w:t>
      </w:r>
      <w:r w:rsidR="00D6318B">
        <w:t>exprimer clairement</w:t>
      </w:r>
      <w:r>
        <w:t>, maîtrisez les règles de rédaction</w:t>
      </w:r>
      <w:r w:rsidR="00D6318B">
        <w:t xml:space="preserve"> et démontrez des qualités d’organisation. </w:t>
      </w:r>
    </w:p>
    <w:p w14:paraId="3BDE29AF" w14:textId="7BC3F6C4" w:rsidR="00D6318B" w:rsidRDefault="00CA47DA" w:rsidP="00D6318B">
      <w:pPr>
        <w:spacing w:after="0"/>
        <w:jc w:val="both"/>
      </w:pPr>
      <w:r>
        <w:t xml:space="preserve">Faisant </w:t>
      </w:r>
      <w:r w:rsidR="00D6318B">
        <w:t>preuve de discrétion professionnelle</w:t>
      </w:r>
      <w:r>
        <w:t xml:space="preserve">, </w:t>
      </w:r>
      <w:r w:rsidR="00D6318B">
        <w:t>vos capacités d’accueil et votre sens affirmé du service rendu à l’usager vous permettent d’adopter un comportement adéquat en toutes circonstances.</w:t>
      </w:r>
    </w:p>
    <w:p w14:paraId="54F1F617" w14:textId="77777777" w:rsidR="00D6318B" w:rsidRPr="00D24F43" w:rsidRDefault="00D6318B" w:rsidP="00D6318B">
      <w:pPr>
        <w:spacing w:after="0"/>
        <w:jc w:val="both"/>
        <w:rPr>
          <w:sz w:val="28"/>
          <w:szCs w:val="28"/>
        </w:rPr>
      </w:pPr>
    </w:p>
    <w:p w14:paraId="695E4FD9" w14:textId="77777777" w:rsidR="00D63447" w:rsidRPr="008F68C2" w:rsidRDefault="00D63447" w:rsidP="00D63447">
      <w:pPr>
        <w:spacing w:after="0"/>
        <w:jc w:val="both"/>
        <w:rPr>
          <w:sz w:val="14"/>
          <w:szCs w:val="14"/>
        </w:rPr>
      </w:pPr>
    </w:p>
    <w:p w14:paraId="553AA0D3" w14:textId="14876F7C" w:rsidR="004B615C" w:rsidRDefault="00B72707" w:rsidP="00ED6FAA">
      <w:pPr>
        <w:spacing w:after="0" w:line="240" w:lineRule="auto"/>
        <w:ind w:right="-142"/>
        <w:rPr>
          <w:rFonts w:ascii="Calibri" w:eastAsia="Times New Roman" w:hAnsi="Calibri" w:cs="Times New Roman"/>
          <w:b/>
          <w:color w:val="15729C"/>
          <w:sz w:val="32"/>
          <w:szCs w:val="24"/>
          <w:lang w:eastAsia="fr-FR"/>
        </w:rPr>
      </w:pPr>
      <w:r w:rsidRPr="00ED6FAA">
        <w:rPr>
          <w:rFonts w:ascii="Calibri" w:eastAsia="Times New Roman" w:hAnsi="Calibri" w:cs="Times New Roman"/>
          <w:b/>
          <w:color w:val="15729C"/>
          <w:sz w:val="32"/>
          <w:szCs w:val="24"/>
          <w:lang w:eastAsia="fr-FR"/>
        </w:rPr>
        <w:t>CONDITIONS D’EXERCICE :</w:t>
      </w:r>
    </w:p>
    <w:p w14:paraId="344BF673" w14:textId="2DE5DAF7" w:rsidR="00CA47DA" w:rsidRPr="00CA47DA" w:rsidRDefault="00CA47DA" w:rsidP="00CA47DA">
      <w:pPr>
        <w:pStyle w:val="Paragraphedeliste"/>
        <w:numPr>
          <w:ilvl w:val="0"/>
          <w:numId w:val="36"/>
        </w:numPr>
        <w:spacing w:after="0"/>
        <w:ind w:left="426" w:hanging="425"/>
        <w:jc w:val="both"/>
      </w:pPr>
      <w:r w:rsidRPr="00CA47DA">
        <w:t>Ce poste à temps non complet (2</w:t>
      </w:r>
      <w:r w:rsidR="00D24F43">
        <w:t>0</w:t>
      </w:r>
      <w:r w:rsidRPr="00CA47DA">
        <w:t xml:space="preserve"> heures </w:t>
      </w:r>
      <w:r w:rsidR="00D24F43">
        <w:t>hebdomadaires</w:t>
      </w:r>
      <w:r w:rsidRPr="00CA47DA">
        <w:t xml:space="preserve">) comporte des horaires fixes : </w:t>
      </w:r>
      <w:r>
        <w:t>du lundi au vendredi, 14h00 – 18h00.</w:t>
      </w:r>
    </w:p>
    <w:p w14:paraId="29EDEC8A" w14:textId="5A3B6985" w:rsidR="004B615C" w:rsidRPr="008F68C2" w:rsidRDefault="004B615C" w:rsidP="00CA47DA">
      <w:pPr>
        <w:pStyle w:val="Paragraphedeliste"/>
        <w:numPr>
          <w:ilvl w:val="0"/>
          <w:numId w:val="36"/>
        </w:numPr>
        <w:spacing w:after="0"/>
        <w:ind w:left="426" w:hanging="425"/>
        <w:jc w:val="both"/>
      </w:pPr>
      <w:r w:rsidRPr="008F68C2">
        <w:t>Rémunération indiciaire + régime indemnitaire (part fixe et part variable du RIFSEEP) + 13ème mois.</w:t>
      </w:r>
    </w:p>
    <w:p w14:paraId="279829AC" w14:textId="06FC3D30" w:rsidR="004B615C" w:rsidRPr="008F68C2" w:rsidRDefault="004B615C" w:rsidP="00CA47DA">
      <w:pPr>
        <w:pStyle w:val="Paragraphedeliste"/>
        <w:numPr>
          <w:ilvl w:val="0"/>
          <w:numId w:val="36"/>
        </w:numPr>
        <w:spacing w:after="0"/>
        <w:ind w:left="426" w:hanging="425"/>
        <w:jc w:val="both"/>
      </w:pPr>
      <w:r w:rsidRPr="008F68C2">
        <w:t xml:space="preserve">Action sociale : participation financière aux titres restaurant, adhésion au CNAS et CE+, participation employeur à la protection sociale complémentaire dans le cadre d’un contrat </w:t>
      </w:r>
      <w:r w:rsidR="00244FEA" w:rsidRPr="008F68C2">
        <w:t>labellisé</w:t>
      </w:r>
      <w:r w:rsidRPr="008F68C2">
        <w:t xml:space="preserve"> (complémentaire santé et assurance de prévoyance).</w:t>
      </w:r>
    </w:p>
    <w:p w14:paraId="0FEB7D40" w14:textId="714DE8A6" w:rsidR="00244FEA" w:rsidRDefault="00244FEA" w:rsidP="00CA47DA">
      <w:pPr>
        <w:pStyle w:val="Paragraphedeliste"/>
        <w:numPr>
          <w:ilvl w:val="0"/>
          <w:numId w:val="36"/>
        </w:numPr>
        <w:spacing w:after="0"/>
        <w:ind w:left="426" w:hanging="425"/>
        <w:jc w:val="both"/>
      </w:pPr>
      <w:r w:rsidRPr="008F68C2">
        <w:t>Transport : remboursement à 75 % des coupons d’abonnement de transports en commun pour le trajet domicile-travail (commune desservie par le « Tram-Train »)</w:t>
      </w:r>
      <w:r w:rsidR="00F766A0" w:rsidRPr="008F68C2">
        <w:t>.</w:t>
      </w:r>
    </w:p>
    <w:p w14:paraId="3B7FA08F" w14:textId="77777777" w:rsidR="00D24F43" w:rsidRPr="008F68C2" w:rsidRDefault="00D24F43" w:rsidP="00D24F43">
      <w:pPr>
        <w:pStyle w:val="Paragraphedeliste"/>
        <w:spacing w:after="0"/>
        <w:ind w:left="426"/>
        <w:jc w:val="both"/>
      </w:pPr>
    </w:p>
    <w:p w14:paraId="2D407DCC" w14:textId="33BE395E" w:rsidR="00ED6FAA" w:rsidRPr="000977F7" w:rsidRDefault="00ED6FAA" w:rsidP="00F766A0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5FEB5173" w14:textId="35625B4D" w:rsidR="00D24F43" w:rsidRDefault="00AC1636" w:rsidP="00916638">
      <w:pPr>
        <w:spacing w:after="0"/>
        <w:jc w:val="center"/>
        <w:rPr>
          <w:rFonts w:ascii="Calibri" w:hAnsi="Calibri" w:cs="Arial"/>
        </w:rPr>
      </w:pPr>
      <w:r w:rsidRPr="00ED6FAA">
        <w:rPr>
          <w:rFonts w:ascii="Calibri" w:hAnsi="Calibri" w:cs="Arial"/>
        </w:rPr>
        <w:t xml:space="preserve">Poste à temps </w:t>
      </w:r>
      <w:r w:rsidR="00D24F43">
        <w:rPr>
          <w:rFonts w:ascii="Calibri" w:hAnsi="Calibri" w:cs="Arial"/>
        </w:rPr>
        <w:t xml:space="preserve">non </w:t>
      </w:r>
      <w:r w:rsidR="00A47D9E" w:rsidRPr="00ED6FAA">
        <w:rPr>
          <w:rFonts w:ascii="Calibri" w:hAnsi="Calibri" w:cs="Arial"/>
        </w:rPr>
        <w:t>c</w:t>
      </w:r>
      <w:r w:rsidRPr="00ED6FAA">
        <w:rPr>
          <w:rFonts w:ascii="Calibri" w:hAnsi="Calibri" w:cs="Arial"/>
        </w:rPr>
        <w:t>omplet</w:t>
      </w:r>
      <w:r w:rsidR="00D24F43">
        <w:rPr>
          <w:rFonts w:ascii="Calibri" w:hAnsi="Calibri" w:cs="Arial"/>
        </w:rPr>
        <w:t xml:space="preserve"> (57,14%)</w:t>
      </w:r>
      <w:r w:rsidRPr="00ED6FAA">
        <w:rPr>
          <w:rFonts w:ascii="Calibri" w:hAnsi="Calibri" w:cs="Arial"/>
        </w:rPr>
        <w:t xml:space="preserve"> à pourvoir </w:t>
      </w:r>
      <w:r w:rsidR="00D24F43" w:rsidRPr="00D24F43">
        <w:rPr>
          <w:rFonts w:ascii="Calibri" w:hAnsi="Calibri" w:cs="Arial"/>
        </w:rPr>
        <w:t xml:space="preserve">dès </w:t>
      </w:r>
      <w:r w:rsidR="00BF3F5D">
        <w:rPr>
          <w:rFonts w:ascii="Calibri" w:hAnsi="Calibri" w:cs="Arial"/>
          <w:u w:val="single"/>
        </w:rPr>
        <w:t>que possible</w:t>
      </w:r>
      <w:r w:rsidR="000D4269" w:rsidRPr="00ED6FAA">
        <w:rPr>
          <w:rFonts w:ascii="Calibri" w:hAnsi="Calibri" w:cs="Arial"/>
        </w:rPr>
        <w:t xml:space="preserve"> </w:t>
      </w:r>
    </w:p>
    <w:p w14:paraId="439ACFAB" w14:textId="77777777" w:rsidR="00D24F43" w:rsidRDefault="00D24F43" w:rsidP="00916638">
      <w:pPr>
        <w:spacing w:after="0"/>
        <w:jc w:val="center"/>
        <w:rPr>
          <w:rFonts w:ascii="Calibri" w:hAnsi="Calibri" w:cs="Arial"/>
        </w:rPr>
      </w:pPr>
    </w:p>
    <w:p w14:paraId="55F05845" w14:textId="1A1CF346" w:rsidR="00B72707" w:rsidRDefault="00D24F43" w:rsidP="00916638">
      <w:pPr>
        <w:spacing w:after="0"/>
        <w:jc w:val="center"/>
        <w:rPr>
          <w:rFonts w:ascii="Calibri" w:hAnsi="Calibri" w:cs="Arial"/>
          <w:b/>
        </w:rPr>
      </w:pPr>
      <w:r w:rsidRPr="00ED6FAA">
        <w:rPr>
          <w:rFonts w:ascii="Calibri" w:hAnsi="Calibri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E697848" wp14:editId="59A4E410">
                <wp:simplePos x="0" y="0"/>
                <wp:positionH relativeFrom="margin">
                  <wp:posOffset>3874770</wp:posOffset>
                </wp:positionH>
                <wp:positionV relativeFrom="paragraph">
                  <wp:posOffset>142562</wp:posOffset>
                </wp:positionV>
                <wp:extent cx="2179320" cy="1337945"/>
                <wp:effectExtent l="0" t="0" r="0" b="0"/>
                <wp:wrapNone/>
                <wp:docPr id="1" name="Organigramme : Entrée manuel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1337945"/>
                        </a:xfrm>
                        <a:prstGeom prst="flowChartManualInput">
                          <a:avLst/>
                        </a:prstGeom>
                        <a:solidFill>
                          <a:srgbClr val="4B9F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B5B67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Organigramme : Entrée manuelle 1" o:spid="_x0000_s1026" type="#_x0000_t118" style="position:absolute;margin-left:305.1pt;margin-top:11.25pt;width:171.6pt;height:105.3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" fillcolor="#4b9fc9" stroked="f" strokeweight="1pt">
                <w10:wrap anchorx="margin"/>
              </v:shape>
            </w:pict>
          </mc:Fallback>
        </mc:AlternateContent>
      </w:r>
      <w:r w:rsidR="00B72707" w:rsidRPr="00ED6FAA">
        <w:rPr>
          <w:rFonts w:ascii="Calibri" w:hAnsi="Calibri" w:cs="Arial"/>
          <w:b/>
        </w:rPr>
        <w:t xml:space="preserve">Date limite des candidatures : </w:t>
      </w:r>
      <w:r w:rsidR="00BF3F5D">
        <w:rPr>
          <w:rFonts w:ascii="Calibri" w:hAnsi="Calibri" w:cs="Arial"/>
          <w:b/>
        </w:rPr>
        <w:t>17 mai 2026</w:t>
      </w:r>
    </w:p>
    <w:p w14:paraId="173584EB" w14:textId="5E1A41D3" w:rsidR="0040057D" w:rsidRPr="00ED6FAA" w:rsidRDefault="0040057D" w:rsidP="00916638">
      <w:pPr>
        <w:spacing w:after="0"/>
        <w:jc w:val="center"/>
        <w:rPr>
          <w:rFonts w:ascii="Calibri" w:hAnsi="Calibri" w:cs="Arial"/>
          <w:b/>
        </w:rPr>
      </w:pPr>
    </w:p>
    <w:p w14:paraId="4E15694B" w14:textId="59349626" w:rsidR="00ED6FAA" w:rsidRDefault="00ED6FAA" w:rsidP="00916638">
      <w:pPr>
        <w:spacing w:after="0"/>
        <w:jc w:val="center"/>
        <w:rPr>
          <w:rFonts w:ascii="Calibri" w:hAnsi="Calibri" w:cs="Arial"/>
        </w:rPr>
        <w:sectPr w:rsidR="00ED6FAA" w:rsidSect="008F68C2">
          <w:type w:val="continuous"/>
          <w:pgSz w:w="11906" w:h="16838"/>
          <w:pgMar w:top="1135" w:right="849" w:bottom="284" w:left="709" w:header="708" w:footer="261" w:gutter="0"/>
          <w:cols w:space="708"/>
          <w:docGrid w:linePitch="360"/>
        </w:sectPr>
      </w:pPr>
    </w:p>
    <w:p w14:paraId="30AF915A" w14:textId="77777777" w:rsidR="008F68C2" w:rsidRDefault="008F68C2" w:rsidP="00916638">
      <w:pPr>
        <w:spacing w:after="0"/>
        <w:jc w:val="center"/>
        <w:rPr>
          <w:rFonts w:ascii="Calibri" w:hAnsi="Calibri" w:cs="Arial"/>
        </w:rPr>
      </w:pPr>
    </w:p>
    <w:p w14:paraId="6252F9DA" w14:textId="1628A787" w:rsidR="00ED6FAA" w:rsidRDefault="00AC1636" w:rsidP="00916638">
      <w:pPr>
        <w:spacing w:after="0"/>
        <w:jc w:val="center"/>
      </w:pPr>
      <w:r w:rsidRPr="00033009">
        <w:rPr>
          <w:rFonts w:ascii="Calibri" w:hAnsi="Calibri" w:cs="Arial"/>
        </w:rPr>
        <w:t>Les candidatures (lettre de motivation</w:t>
      </w:r>
      <w:r w:rsidR="00155A02">
        <w:rPr>
          <w:rFonts w:ascii="Calibri" w:hAnsi="Calibri" w:cs="Arial"/>
        </w:rPr>
        <w:t xml:space="preserve"> et</w:t>
      </w:r>
      <w:r w:rsidRPr="00033009">
        <w:rPr>
          <w:rFonts w:ascii="Calibri" w:hAnsi="Calibri" w:cs="Arial"/>
        </w:rPr>
        <w:t xml:space="preserve"> CV) sont à adresser </w:t>
      </w:r>
      <w:r w:rsidR="00B70E2E">
        <w:rPr>
          <w:rFonts w:ascii="Calibri" w:hAnsi="Calibri" w:cs="Arial"/>
        </w:rPr>
        <w:t>par voie postale</w:t>
      </w:r>
      <w:r w:rsidR="00916638">
        <w:rPr>
          <w:rFonts w:ascii="Calibri" w:hAnsi="Calibri" w:cs="Arial"/>
        </w:rPr>
        <w:t xml:space="preserve"> </w:t>
      </w:r>
      <w:r w:rsidR="00B70E2E">
        <w:rPr>
          <w:rFonts w:ascii="Calibri" w:hAnsi="Calibri" w:cs="Arial"/>
        </w:rPr>
        <w:t xml:space="preserve">ou </w:t>
      </w:r>
      <w:r w:rsidR="001B669F">
        <w:rPr>
          <w:rFonts w:ascii="Calibri" w:hAnsi="Calibri" w:cs="Arial"/>
        </w:rPr>
        <w:t xml:space="preserve">électronique : </w:t>
      </w:r>
      <w:hyperlink r:id="rId10" w:history="1">
        <w:r w:rsidR="00B675EF" w:rsidRPr="0086223D">
          <w:rPr>
            <w:rStyle w:val="Lienhypertexte"/>
            <w:rFonts w:ascii="Calibri" w:hAnsi="Calibri" w:cs="Arial"/>
          </w:rPr>
          <w:t>cernay@ville-cernay.fr</w:t>
        </w:r>
      </w:hyperlink>
    </w:p>
    <w:p w14:paraId="34E3E45A" w14:textId="77777777" w:rsidR="00D24F43" w:rsidRDefault="00D24F43" w:rsidP="00916638">
      <w:pPr>
        <w:spacing w:after="0"/>
        <w:jc w:val="center"/>
      </w:pPr>
    </w:p>
    <w:p w14:paraId="50961352" w14:textId="77777777" w:rsidR="0040057D" w:rsidRDefault="0040057D" w:rsidP="00916638">
      <w:pPr>
        <w:spacing w:after="0"/>
        <w:jc w:val="center"/>
        <w:rPr>
          <w:rFonts w:ascii="Calibri" w:hAnsi="Calibri" w:cs="ITCAvantGardeStd-DemiCn"/>
          <w:b/>
          <w:color w:val="FFFFFF" w:themeColor="background1"/>
          <w:sz w:val="40"/>
          <w:szCs w:val="40"/>
        </w:rPr>
      </w:pPr>
    </w:p>
    <w:p w14:paraId="57EB97BE" w14:textId="6D7D7746" w:rsidR="000D4269" w:rsidRPr="00BC374C" w:rsidRDefault="00C35E44" w:rsidP="00BC374C">
      <w:pPr>
        <w:autoSpaceDE w:val="0"/>
        <w:autoSpaceDN w:val="0"/>
        <w:adjustRightInd w:val="0"/>
        <w:spacing w:after="0"/>
        <w:jc w:val="center"/>
        <w:rPr>
          <w:rFonts w:ascii="Calibri" w:hAnsi="Calibri" w:cs="ITCAvantGardeStd-DemiCn"/>
          <w:b/>
          <w:color w:val="FFFFFF" w:themeColor="background1"/>
          <w:sz w:val="40"/>
          <w:szCs w:val="40"/>
        </w:rPr>
      </w:pPr>
      <w:r w:rsidRPr="00033009">
        <w:rPr>
          <w:rFonts w:ascii="Calibri" w:hAnsi="Calibri" w:cs="ITCAvantGardeStd-DemiCn"/>
          <w:b/>
          <w:color w:val="FFFFFF" w:themeColor="background1"/>
          <w:sz w:val="40"/>
          <w:szCs w:val="40"/>
        </w:rPr>
        <w:t>Mairie de Cerna</w:t>
      </w:r>
      <w:r w:rsidR="00BC374C">
        <w:rPr>
          <w:rFonts w:ascii="Calibri" w:hAnsi="Calibri" w:cs="ITCAvantGardeStd-DemiCn"/>
          <w:b/>
          <w:color w:val="FFFFFF" w:themeColor="background1"/>
          <w:sz w:val="40"/>
          <w:szCs w:val="40"/>
        </w:rPr>
        <w:t>y</w:t>
      </w:r>
      <w:r w:rsidR="00BC374C">
        <w:rPr>
          <w:rFonts w:ascii="Calibri" w:hAnsi="Calibri" w:cs="ITCAvantGardeStd-DemiCn"/>
          <w:b/>
          <w:color w:val="FFFFFF" w:themeColor="background1"/>
          <w:sz w:val="40"/>
          <w:szCs w:val="40"/>
        </w:rPr>
        <w:br/>
      </w:r>
      <w:r w:rsidRPr="00033009">
        <w:rPr>
          <w:rFonts w:ascii="Calibri" w:hAnsi="Calibri" w:cs="AvenirLTStd-Light"/>
          <w:color w:val="FFFFFF" w:themeColor="background1"/>
        </w:rPr>
        <w:t>26 rue James Barbier</w:t>
      </w:r>
      <w:r w:rsidR="000D4269">
        <w:rPr>
          <w:rFonts w:ascii="Calibri" w:hAnsi="Calibri" w:cs="AvenirLTStd-Light"/>
          <w:color w:val="FFFFFF" w:themeColor="background1"/>
        </w:rPr>
        <w:t xml:space="preserve"> </w:t>
      </w:r>
      <w:r w:rsidRPr="00033009">
        <w:rPr>
          <w:rFonts w:ascii="Calibri" w:hAnsi="Calibri" w:cs="AvenirLTStd-Light"/>
          <w:color w:val="FFFFFF" w:themeColor="background1"/>
        </w:rPr>
        <w:t>68700 Cernay</w:t>
      </w:r>
    </w:p>
    <w:p w14:paraId="611A74F3" w14:textId="5271197C" w:rsidR="00C35E44" w:rsidRPr="00033009" w:rsidRDefault="000D4269" w:rsidP="000D4269">
      <w:pPr>
        <w:autoSpaceDE w:val="0"/>
        <w:autoSpaceDN w:val="0"/>
        <w:adjustRightInd w:val="0"/>
        <w:spacing w:after="0"/>
        <w:jc w:val="center"/>
        <w:rPr>
          <w:rFonts w:ascii="Calibri" w:hAnsi="Calibri"/>
        </w:rPr>
      </w:pPr>
      <w:r>
        <w:rPr>
          <w:rFonts w:ascii="Calibri" w:hAnsi="Calibri" w:cs="AvenirLTStd-Light"/>
          <w:color w:val="FFFFFF" w:themeColor="background1"/>
        </w:rPr>
        <w:t xml:space="preserve"> </w:t>
      </w:r>
      <w:r w:rsidR="00C35E44" w:rsidRPr="00033009">
        <w:rPr>
          <w:rFonts w:ascii="Calibri" w:hAnsi="Calibri" w:cs="ITCZapfDingbatsMedium"/>
          <w:color w:val="FFFFFF" w:themeColor="background1"/>
        </w:rPr>
        <w:sym w:font="Wingdings" w:char="F029"/>
      </w:r>
      <w:r w:rsidR="00C35E44" w:rsidRPr="00033009">
        <w:rPr>
          <w:rFonts w:ascii="Calibri" w:hAnsi="Calibri" w:cs="ITCZapfDingbatsMedium"/>
          <w:color w:val="FFFFFF" w:themeColor="background1"/>
        </w:rPr>
        <w:t xml:space="preserve"> </w:t>
      </w:r>
      <w:r w:rsidR="00C35E44" w:rsidRPr="00033009">
        <w:rPr>
          <w:rFonts w:ascii="Calibri" w:hAnsi="Calibri" w:cs="AvenirLTStd-Light"/>
          <w:color w:val="FFFFFF" w:themeColor="background1"/>
        </w:rPr>
        <w:t>03 89 75 54 10</w:t>
      </w:r>
    </w:p>
    <w:sectPr w:rsidR="00C35E44" w:rsidRPr="00033009" w:rsidSect="00916638">
      <w:type w:val="continuous"/>
      <w:pgSz w:w="11906" w:h="16838"/>
      <w:pgMar w:top="851" w:right="849" w:bottom="426" w:left="709" w:header="708" w:footer="261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E5B79" w14:textId="77777777" w:rsidR="003A5F9E" w:rsidRDefault="003A5F9E" w:rsidP="004772C2">
      <w:pPr>
        <w:spacing w:after="0" w:line="240" w:lineRule="auto"/>
      </w:pPr>
      <w:r>
        <w:separator/>
      </w:r>
    </w:p>
  </w:endnote>
  <w:endnote w:type="continuationSeparator" w:id="0">
    <w:p w14:paraId="46F76531" w14:textId="77777777" w:rsidR="003A5F9E" w:rsidRDefault="003A5F9E" w:rsidP="0047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AvantGardeStd-Demi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ZapfDingbats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56962" w14:textId="77777777" w:rsidR="003A5F9E" w:rsidRDefault="003A5F9E" w:rsidP="004772C2">
      <w:pPr>
        <w:spacing w:after="0" w:line="240" w:lineRule="auto"/>
      </w:pPr>
      <w:r>
        <w:separator/>
      </w:r>
    </w:p>
  </w:footnote>
  <w:footnote w:type="continuationSeparator" w:id="0">
    <w:p w14:paraId="2BD07E5F" w14:textId="77777777" w:rsidR="003A5F9E" w:rsidRDefault="003A5F9E" w:rsidP="00477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E13"/>
    <w:multiLevelType w:val="hybridMultilevel"/>
    <w:tmpl w:val="87122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43E9"/>
    <w:multiLevelType w:val="hybridMultilevel"/>
    <w:tmpl w:val="E91A18E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96B01"/>
    <w:multiLevelType w:val="hybridMultilevel"/>
    <w:tmpl w:val="D29E6D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2849"/>
    <w:multiLevelType w:val="hybridMultilevel"/>
    <w:tmpl w:val="5D0AB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266F1"/>
    <w:multiLevelType w:val="hybridMultilevel"/>
    <w:tmpl w:val="09CC4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A1711"/>
    <w:multiLevelType w:val="hybridMultilevel"/>
    <w:tmpl w:val="AA1A4E7C"/>
    <w:lvl w:ilvl="0" w:tplc="F01607D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12E90"/>
    <w:multiLevelType w:val="hybridMultilevel"/>
    <w:tmpl w:val="F35A8280"/>
    <w:lvl w:ilvl="0" w:tplc="72F22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378D0"/>
    <w:multiLevelType w:val="hybridMultilevel"/>
    <w:tmpl w:val="EFE246EC"/>
    <w:lvl w:ilvl="0" w:tplc="D29658C4">
      <w:start w:val="201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0205A"/>
    <w:multiLevelType w:val="hybridMultilevel"/>
    <w:tmpl w:val="CA2C7A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B6C10"/>
    <w:multiLevelType w:val="hybridMultilevel"/>
    <w:tmpl w:val="C0609F1E"/>
    <w:lvl w:ilvl="0" w:tplc="7DFE19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25167"/>
    <w:multiLevelType w:val="hybridMultilevel"/>
    <w:tmpl w:val="D3BEAA64"/>
    <w:lvl w:ilvl="0" w:tplc="92FA12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A3EA1"/>
    <w:multiLevelType w:val="hybridMultilevel"/>
    <w:tmpl w:val="333E4EF4"/>
    <w:lvl w:ilvl="0" w:tplc="6E38FD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74450"/>
    <w:multiLevelType w:val="hybridMultilevel"/>
    <w:tmpl w:val="68422630"/>
    <w:lvl w:ilvl="0" w:tplc="D186BDA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/>
        <w:strike w:val="0"/>
        <w:dstrike w:val="0"/>
        <w:u w:val="none"/>
        <w:effect w:val="none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DF51D3"/>
    <w:multiLevelType w:val="hybridMultilevel"/>
    <w:tmpl w:val="C0CE3F1A"/>
    <w:lvl w:ilvl="0" w:tplc="70C0D82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313524"/>
    <w:multiLevelType w:val="hybridMultilevel"/>
    <w:tmpl w:val="B30C8320"/>
    <w:lvl w:ilvl="0" w:tplc="9B6AD44A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6773B1"/>
    <w:multiLevelType w:val="hybridMultilevel"/>
    <w:tmpl w:val="3F645DDE"/>
    <w:lvl w:ilvl="0" w:tplc="6748B9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26C47"/>
    <w:multiLevelType w:val="hybridMultilevel"/>
    <w:tmpl w:val="31A854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7125D"/>
    <w:multiLevelType w:val="hybridMultilevel"/>
    <w:tmpl w:val="BE320F40"/>
    <w:lvl w:ilvl="0" w:tplc="8AAEBD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7174B"/>
    <w:multiLevelType w:val="hybridMultilevel"/>
    <w:tmpl w:val="D1AEBFC0"/>
    <w:lvl w:ilvl="0" w:tplc="F01607DA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756F08"/>
    <w:multiLevelType w:val="hybridMultilevel"/>
    <w:tmpl w:val="7EEC8162"/>
    <w:lvl w:ilvl="0" w:tplc="BF9C4DD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77BFC"/>
    <w:multiLevelType w:val="hybridMultilevel"/>
    <w:tmpl w:val="D130C704"/>
    <w:lvl w:ilvl="0" w:tplc="1E84F1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A3FC8"/>
    <w:multiLevelType w:val="hybridMultilevel"/>
    <w:tmpl w:val="89CA93E6"/>
    <w:lvl w:ilvl="0" w:tplc="612668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C1A0A"/>
    <w:multiLevelType w:val="hybridMultilevel"/>
    <w:tmpl w:val="FD10D1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269BB"/>
    <w:multiLevelType w:val="hybridMultilevel"/>
    <w:tmpl w:val="A0848356"/>
    <w:lvl w:ilvl="0" w:tplc="6748B91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996C6F"/>
    <w:multiLevelType w:val="hybridMultilevel"/>
    <w:tmpl w:val="5AB085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D31B3C"/>
    <w:multiLevelType w:val="hybridMultilevel"/>
    <w:tmpl w:val="4BCAD36E"/>
    <w:lvl w:ilvl="0" w:tplc="F1585E7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4799B"/>
    <w:multiLevelType w:val="hybridMultilevel"/>
    <w:tmpl w:val="1DFEEAB2"/>
    <w:lvl w:ilvl="0" w:tplc="0AD622FC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FA45B71"/>
    <w:multiLevelType w:val="hybridMultilevel"/>
    <w:tmpl w:val="89D64D1A"/>
    <w:lvl w:ilvl="0" w:tplc="72F22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C0256"/>
    <w:multiLevelType w:val="hybridMultilevel"/>
    <w:tmpl w:val="8B608ABA"/>
    <w:lvl w:ilvl="0" w:tplc="6EBCA9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74006"/>
    <w:multiLevelType w:val="hybridMultilevel"/>
    <w:tmpl w:val="C95206DC"/>
    <w:lvl w:ilvl="0" w:tplc="72F22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F5FA4"/>
    <w:multiLevelType w:val="hybridMultilevel"/>
    <w:tmpl w:val="C270B3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70473"/>
    <w:multiLevelType w:val="hybridMultilevel"/>
    <w:tmpl w:val="D32A93A8"/>
    <w:lvl w:ilvl="0" w:tplc="6748B9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F40EB5"/>
    <w:multiLevelType w:val="hybridMultilevel"/>
    <w:tmpl w:val="E580F06C"/>
    <w:lvl w:ilvl="0" w:tplc="F01607D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371D6"/>
    <w:multiLevelType w:val="hybridMultilevel"/>
    <w:tmpl w:val="DD5A5B36"/>
    <w:lvl w:ilvl="0" w:tplc="E1FC3D04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A13CB8"/>
    <w:multiLevelType w:val="hybridMultilevel"/>
    <w:tmpl w:val="1CB6E6C6"/>
    <w:lvl w:ilvl="0" w:tplc="7FC642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DD7947"/>
    <w:multiLevelType w:val="hybridMultilevel"/>
    <w:tmpl w:val="C99036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666B0F"/>
    <w:multiLevelType w:val="hybridMultilevel"/>
    <w:tmpl w:val="92426D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CB163A"/>
    <w:multiLevelType w:val="hybridMultilevel"/>
    <w:tmpl w:val="D9506D98"/>
    <w:lvl w:ilvl="0" w:tplc="BF9C4DD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72729C"/>
    <w:multiLevelType w:val="hybridMultilevel"/>
    <w:tmpl w:val="94502F0C"/>
    <w:lvl w:ilvl="0" w:tplc="0AD622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3E04FD"/>
    <w:multiLevelType w:val="hybridMultilevel"/>
    <w:tmpl w:val="752A4EBC"/>
    <w:lvl w:ilvl="0" w:tplc="AB8CB90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4925C2"/>
    <w:multiLevelType w:val="hybridMultilevel"/>
    <w:tmpl w:val="923471BC"/>
    <w:lvl w:ilvl="0" w:tplc="771AB194">
      <w:numFmt w:val="bullet"/>
      <w:lvlText w:val="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A8356F"/>
    <w:multiLevelType w:val="hybridMultilevel"/>
    <w:tmpl w:val="6AD2638C"/>
    <w:lvl w:ilvl="0" w:tplc="8C480F6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553366">
    <w:abstractNumId w:val="38"/>
  </w:num>
  <w:num w:numId="2" w16cid:durableId="1189101528">
    <w:abstractNumId w:val="30"/>
  </w:num>
  <w:num w:numId="3" w16cid:durableId="1459763550">
    <w:abstractNumId w:val="16"/>
  </w:num>
  <w:num w:numId="4" w16cid:durableId="1995334633">
    <w:abstractNumId w:val="20"/>
  </w:num>
  <w:num w:numId="5" w16cid:durableId="1308970345">
    <w:abstractNumId w:val="22"/>
  </w:num>
  <w:num w:numId="6" w16cid:durableId="140003760">
    <w:abstractNumId w:val="8"/>
  </w:num>
  <w:num w:numId="7" w16cid:durableId="702092927">
    <w:abstractNumId w:val="36"/>
  </w:num>
  <w:num w:numId="8" w16cid:durableId="1423261136">
    <w:abstractNumId w:val="1"/>
  </w:num>
  <w:num w:numId="9" w16cid:durableId="1412776271">
    <w:abstractNumId w:val="11"/>
  </w:num>
  <w:num w:numId="10" w16cid:durableId="965160839">
    <w:abstractNumId w:val="5"/>
  </w:num>
  <w:num w:numId="11" w16cid:durableId="993727914">
    <w:abstractNumId w:val="32"/>
  </w:num>
  <w:num w:numId="12" w16cid:durableId="169681302">
    <w:abstractNumId w:val="4"/>
  </w:num>
  <w:num w:numId="13" w16cid:durableId="774985057">
    <w:abstractNumId w:val="27"/>
  </w:num>
  <w:num w:numId="14" w16cid:durableId="1448935721">
    <w:abstractNumId w:val="14"/>
  </w:num>
  <w:num w:numId="15" w16cid:durableId="1355304160">
    <w:abstractNumId w:val="29"/>
  </w:num>
  <w:num w:numId="16" w16cid:durableId="1386565023">
    <w:abstractNumId w:val="6"/>
  </w:num>
  <w:num w:numId="17" w16cid:durableId="1393963172">
    <w:abstractNumId w:val="40"/>
  </w:num>
  <w:num w:numId="18" w16cid:durableId="1459764964">
    <w:abstractNumId w:val="25"/>
  </w:num>
  <w:num w:numId="19" w16cid:durableId="1368064442">
    <w:abstractNumId w:val="2"/>
  </w:num>
  <w:num w:numId="20" w16cid:durableId="998381876">
    <w:abstractNumId w:val="3"/>
  </w:num>
  <w:num w:numId="21" w16cid:durableId="1248616123">
    <w:abstractNumId w:val="35"/>
  </w:num>
  <w:num w:numId="22" w16cid:durableId="1344278380">
    <w:abstractNumId w:val="24"/>
  </w:num>
  <w:num w:numId="23" w16cid:durableId="66420334">
    <w:abstractNumId w:val="0"/>
  </w:num>
  <w:num w:numId="24" w16cid:durableId="749667029">
    <w:abstractNumId w:val="19"/>
  </w:num>
  <w:num w:numId="25" w16cid:durableId="785539096">
    <w:abstractNumId w:val="37"/>
  </w:num>
  <w:num w:numId="26" w16cid:durableId="585502380">
    <w:abstractNumId w:val="26"/>
  </w:num>
  <w:num w:numId="27" w16cid:durableId="1334994032">
    <w:abstractNumId w:val="28"/>
  </w:num>
  <w:num w:numId="28" w16cid:durableId="1124694969">
    <w:abstractNumId w:val="33"/>
  </w:num>
  <w:num w:numId="29" w16cid:durableId="245656497">
    <w:abstractNumId w:val="39"/>
  </w:num>
  <w:num w:numId="30" w16cid:durableId="1289698680">
    <w:abstractNumId w:val="12"/>
  </w:num>
  <w:num w:numId="31" w16cid:durableId="1656688575">
    <w:abstractNumId w:val="10"/>
  </w:num>
  <w:num w:numId="32" w16cid:durableId="1842886345">
    <w:abstractNumId w:val="7"/>
  </w:num>
  <w:num w:numId="33" w16cid:durableId="1421755853">
    <w:abstractNumId w:val="21"/>
  </w:num>
  <w:num w:numId="34" w16cid:durableId="1418942935">
    <w:abstractNumId w:val="31"/>
  </w:num>
  <w:num w:numId="35" w16cid:durableId="867259915">
    <w:abstractNumId w:val="17"/>
  </w:num>
  <w:num w:numId="36" w16cid:durableId="2121217078">
    <w:abstractNumId w:val="13"/>
  </w:num>
  <w:num w:numId="37" w16cid:durableId="811366581">
    <w:abstractNumId w:val="34"/>
  </w:num>
  <w:num w:numId="38" w16cid:durableId="1553224234">
    <w:abstractNumId w:val="18"/>
  </w:num>
  <w:num w:numId="39" w16cid:durableId="88622976">
    <w:abstractNumId w:val="23"/>
  </w:num>
  <w:num w:numId="40" w16cid:durableId="687487229">
    <w:abstractNumId w:val="9"/>
  </w:num>
  <w:num w:numId="41" w16cid:durableId="159204471">
    <w:abstractNumId w:val="15"/>
  </w:num>
  <w:num w:numId="42" w16cid:durableId="144395826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34D"/>
    <w:rsid w:val="00031F53"/>
    <w:rsid w:val="0006735D"/>
    <w:rsid w:val="000930F3"/>
    <w:rsid w:val="000977F7"/>
    <w:rsid w:val="000C0FDD"/>
    <w:rsid w:val="000C1D3C"/>
    <w:rsid w:val="000C2162"/>
    <w:rsid w:val="000C2B21"/>
    <w:rsid w:val="000D4269"/>
    <w:rsid w:val="000E005C"/>
    <w:rsid w:val="000F4BAC"/>
    <w:rsid w:val="00112720"/>
    <w:rsid w:val="001350F6"/>
    <w:rsid w:val="00141B4A"/>
    <w:rsid w:val="00155A02"/>
    <w:rsid w:val="00161279"/>
    <w:rsid w:val="001A34D9"/>
    <w:rsid w:val="001B669F"/>
    <w:rsid w:val="001F358E"/>
    <w:rsid w:val="001F397F"/>
    <w:rsid w:val="001F543D"/>
    <w:rsid w:val="00211956"/>
    <w:rsid w:val="00234890"/>
    <w:rsid w:val="00244FEA"/>
    <w:rsid w:val="00252233"/>
    <w:rsid w:val="00256874"/>
    <w:rsid w:val="00286120"/>
    <w:rsid w:val="00293BED"/>
    <w:rsid w:val="002B200B"/>
    <w:rsid w:val="002B59EB"/>
    <w:rsid w:val="002C179F"/>
    <w:rsid w:val="0032383E"/>
    <w:rsid w:val="00343C92"/>
    <w:rsid w:val="003653D9"/>
    <w:rsid w:val="003702BF"/>
    <w:rsid w:val="003939EE"/>
    <w:rsid w:val="003A5F9E"/>
    <w:rsid w:val="003E5C67"/>
    <w:rsid w:val="003F01DA"/>
    <w:rsid w:val="0040057D"/>
    <w:rsid w:val="00475866"/>
    <w:rsid w:val="004772C2"/>
    <w:rsid w:val="004B10D0"/>
    <w:rsid w:val="004B615C"/>
    <w:rsid w:val="004C59CB"/>
    <w:rsid w:val="004C6629"/>
    <w:rsid w:val="004D1E98"/>
    <w:rsid w:val="004F148D"/>
    <w:rsid w:val="004F7ABE"/>
    <w:rsid w:val="00504D37"/>
    <w:rsid w:val="00512A97"/>
    <w:rsid w:val="00512EB0"/>
    <w:rsid w:val="00523F49"/>
    <w:rsid w:val="00540E80"/>
    <w:rsid w:val="00595361"/>
    <w:rsid w:val="005B4CC4"/>
    <w:rsid w:val="005B5F6E"/>
    <w:rsid w:val="005C5FFD"/>
    <w:rsid w:val="005E1418"/>
    <w:rsid w:val="00605A83"/>
    <w:rsid w:val="0065765F"/>
    <w:rsid w:val="00660E1C"/>
    <w:rsid w:val="00686F12"/>
    <w:rsid w:val="006C6307"/>
    <w:rsid w:val="00700CB8"/>
    <w:rsid w:val="007208AA"/>
    <w:rsid w:val="00757346"/>
    <w:rsid w:val="00771FAD"/>
    <w:rsid w:val="007752CB"/>
    <w:rsid w:val="007F375F"/>
    <w:rsid w:val="0080529D"/>
    <w:rsid w:val="00807AE3"/>
    <w:rsid w:val="00883D68"/>
    <w:rsid w:val="008B3FD9"/>
    <w:rsid w:val="008D4D17"/>
    <w:rsid w:val="008F68C2"/>
    <w:rsid w:val="00916638"/>
    <w:rsid w:val="00917CEB"/>
    <w:rsid w:val="009329E7"/>
    <w:rsid w:val="00936760"/>
    <w:rsid w:val="00956EEB"/>
    <w:rsid w:val="009604B2"/>
    <w:rsid w:val="00967321"/>
    <w:rsid w:val="0097257D"/>
    <w:rsid w:val="00985267"/>
    <w:rsid w:val="00994DFF"/>
    <w:rsid w:val="009B480C"/>
    <w:rsid w:val="009C7404"/>
    <w:rsid w:val="009D2416"/>
    <w:rsid w:val="009D6D3B"/>
    <w:rsid w:val="009E28B8"/>
    <w:rsid w:val="00A04C0C"/>
    <w:rsid w:val="00A163DA"/>
    <w:rsid w:val="00A30CD0"/>
    <w:rsid w:val="00A47BCC"/>
    <w:rsid w:val="00A47D9E"/>
    <w:rsid w:val="00A7445A"/>
    <w:rsid w:val="00A745E2"/>
    <w:rsid w:val="00A7581E"/>
    <w:rsid w:val="00AA0734"/>
    <w:rsid w:val="00AC1636"/>
    <w:rsid w:val="00AD12AE"/>
    <w:rsid w:val="00B20892"/>
    <w:rsid w:val="00B3234D"/>
    <w:rsid w:val="00B509AB"/>
    <w:rsid w:val="00B637C4"/>
    <w:rsid w:val="00B675EF"/>
    <w:rsid w:val="00B70E2E"/>
    <w:rsid w:val="00B72707"/>
    <w:rsid w:val="00BC374C"/>
    <w:rsid w:val="00BF098C"/>
    <w:rsid w:val="00BF2CAA"/>
    <w:rsid w:val="00BF3F5D"/>
    <w:rsid w:val="00C16BF4"/>
    <w:rsid w:val="00C35E44"/>
    <w:rsid w:val="00C67AFC"/>
    <w:rsid w:val="00C75416"/>
    <w:rsid w:val="00CA47DA"/>
    <w:rsid w:val="00CA57C4"/>
    <w:rsid w:val="00CB2AA7"/>
    <w:rsid w:val="00CC0167"/>
    <w:rsid w:val="00CC635E"/>
    <w:rsid w:val="00CC7C43"/>
    <w:rsid w:val="00CD5C7D"/>
    <w:rsid w:val="00CE14D7"/>
    <w:rsid w:val="00D12588"/>
    <w:rsid w:val="00D20040"/>
    <w:rsid w:val="00D24F43"/>
    <w:rsid w:val="00D353D6"/>
    <w:rsid w:val="00D6318B"/>
    <w:rsid w:val="00D63447"/>
    <w:rsid w:val="00D6421A"/>
    <w:rsid w:val="00D92C13"/>
    <w:rsid w:val="00D94BF7"/>
    <w:rsid w:val="00DA71AE"/>
    <w:rsid w:val="00DB0A27"/>
    <w:rsid w:val="00DC11D8"/>
    <w:rsid w:val="00DC5A54"/>
    <w:rsid w:val="00DF077A"/>
    <w:rsid w:val="00E07399"/>
    <w:rsid w:val="00E16D2A"/>
    <w:rsid w:val="00E21097"/>
    <w:rsid w:val="00E6782A"/>
    <w:rsid w:val="00E705F1"/>
    <w:rsid w:val="00E70AF5"/>
    <w:rsid w:val="00E84DCC"/>
    <w:rsid w:val="00EA154F"/>
    <w:rsid w:val="00EB25A9"/>
    <w:rsid w:val="00EC2D75"/>
    <w:rsid w:val="00EC51D9"/>
    <w:rsid w:val="00ED6FAA"/>
    <w:rsid w:val="00F03256"/>
    <w:rsid w:val="00F13593"/>
    <w:rsid w:val="00F50F9F"/>
    <w:rsid w:val="00F64A96"/>
    <w:rsid w:val="00F74145"/>
    <w:rsid w:val="00F76511"/>
    <w:rsid w:val="00F766A0"/>
    <w:rsid w:val="00F775E6"/>
    <w:rsid w:val="00F77A5E"/>
    <w:rsid w:val="00F8191C"/>
    <w:rsid w:val="00F962BD"/>
    <w:rsid w:val="00FD4F61"/>
    <w:rsid w:val="00FE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C5F81"/>
  <w15:chartTrackingRefBased/>
  <w15:docId w15:val="{8703A59E-6C58-4451-8951-E579A8D1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3234D"/>
    <w:rPr>
      <w:b/>
      <w:bCs/>
    </w:rPr>
  </w:style>
  <w:style w:type="paragraph" w:styleId="Paragraphedeliste">
    <w:name w:val="List Paragraph"/>
    <w:basedOn w:val="Normal"/>
    <w:uiPriority w:val="34"/>
    <w:qFormat/>
    <w:rsid w:val="00B3234D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B3234D"/>
    <w:rPr>
      <w:i/>
      <w:iCs/>
    </w:rPr>
  </w:style>
  <w:style w:type="table" w:styleId="Grilledutableau">
    <w:name w:val="Table Grid"/>
    <w:basedOn w:val="TableauNormal"/>
    <w:uiPriority w:val="59"/>
    <w:rsid w:val="00477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47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72C2"/>
  </w:style>
  <w:style w:type="paragraph" w:styleId="Pieddepage">
    <w:name w:val="footer"/>
    <w:basedOn w:val="Normal"/>
    <w:link w:val="PieddepageCar"/>
    <w:uiPriority w:val="99"/>
    <w:unhideWhenUsed/>
    <w:rsid w:val="0047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72C2"/>
  </w:style>
  <w:style w:type="paragraph" w:styleId="Textedebulles">
    <w:name w:val="Balloon Text"/>
    <w:basedOn w:val="Normal"/>
    <w:link w:val="TextedebullesCar"/>
    <w:semiHidden/>
    <w:unhideWhenUsed/>
    <w:rsid w:val="00E70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E705F1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rsid w:val="00EC51D9"/>
    <w:pPr>
      <w:tabs>
        <w:tab w:val="left" w:pos="4820"/>
        <w:tab w:val="left" w:pos="6663"/>
      </w:tabs>
      <w:spacing w:after="2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EC51D9"/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675E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75EF"/>
    <w:rPr>
      <w:color w:val="605E5C"/>
      <w:shd w:val="clear" w:color="auto" w:fill="E1DFDD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74145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F74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ernay@ville-cernay.fr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1E293.822EA56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30003-244D-47DD-9656-825865E98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ROMANIA</dc:creator>
  <cp:keywords/>
  <dc:description/>
  <cp:lastModifiedBy>Amandine ROMANIA</cp:lastModifiedBy>
  <cp:revision>2</cp:revision>
  <cp:lastPrinted>2024-10-25T10:08:00Z</cp:lastPrinted>
  <dcterms:created xsi:type="dcterms:W3CDTF">2026-04-14T15:43:00Z</dcterms:created>
  <dcterms:modified xsi:type="dcterms:W3CDTF">2026-04-14T15:43:00Z</dcterms:modified>
</cp:coreProperties>
</file>